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6C6B0EFD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</w:t>
      </w:r>
      <w:r w:rsidR="00746A81">
        <w:rPr>
          <w:rFonts w:ascii="Arial" w:hAnsi="Arial" w:cs="Arial"/>
          <w:b/>
          <w:sz w:val="28"/>
          <w:szCs w:val="28"/>
        </w:rPr>
        <w:t>7.1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746A81">
        <w:rPr>
          <w:rFonts w:ascii="Arial" w:hAnsi="Arial" w:cs="Arial"/>
          <w:b/>
          <w:sz w:val="28"/>
          <w:szCs w:val="28"/>
        </w:rPr>
        <w:t>Presencial</w:t>
      </w:r>
      <w:r>
        <w:rPr>
          <w:b/>
          <w:sz w:val="15"/>
        </w:rPr>
        <w:tab/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7B381278" w14:textId="77777777" w:rsidR="00746A81" w:rsidRDefault="00746A81" w:rsidP="00746A81">
      <w:pPr>
        <w:pStyle w:val="NormalWeb"/>
      </w:pPr>
      <w:r>
        <w:t>– Trote Solidário</w:t>
      </w:r>
    </w:p>
    <w:p w14:paraId="31296F65" w14:textId="77777777" w:rsidR="00746A81" w:rsidRDefault="00746A81" w:rsidP="00746A81">
      <w:pPr>
        <w:pStyle w:val="NormalWeb"/>
      </w:pPr>
      <w:r>
        <w:br/>
      </w:r>
      <w:r>
        <w:rPr>
          <w:rStyle w:val="Forte"/>
        </w:rPr>
        <w:t>PEDAGOGIA</w:t>
      </w:r>
      <w:r>
        <w:br/>
        <w:t>– Semana da Pedagogia</w:t>
      </w:r>
    </w:p>
    <w:p w14:paraId="1DA33B74" w14:textId="77777777" w:rsidR="00746A81" w:rsidRDefault="00746A81" w:rsidP="00746A81">
      <w:pPr>
        <w:pStyle w:val="NormalWeb"/>
      </w:pPr>
      <w:r>
        <w:br/>
      </w:r>
      <w:r>
        <w:rPr>
          <w:rStyle w:val="Forte"/>
        </w:rPr>
        <w:t>EDUCAÇÃO FÍSICA</w:t>
      </w:r>
      <w:r>
        <w:br/>
        <w:t xml:space="preserve">– Semana Acadêmica </w:t>
      </w:r>
      <w:proofErr w:type="spellStart"/>
      <w:r>
        <w:t>Fefis</w:t>
      </w:r>
      <w:proofErr w:type="spellEnd"/>
      <w:r>
        <w:br/>
        <w:t xml:space="preserve">– </w:t>
      </w:r>
      <w:proofErr w:type="spellStart"/>
      <w:r>
        <w:t>Construser</w:t>
      </w:r>
      <w:proofErr w:type="spellEnd"/>
    </w:p>
    <w:p w14:paraId="1A2C88BD" w14:textId="77777777" w:rsidR="00746A81" w:rsidRDefault="00746A81" w:rsidP="00746A81">
      <w:pPr>
        <w:pStyle w:val="NormalWeb"/>
      </w:pPr>
      <w:r>
        <w:br/>
      </w:r>
      <w:r>
        <w:rPr>
          <w:rStyle w:val="Forte"/>
        </w:rPr>
        <w:t>MEDICINA</w:t>
      </w:r>
      <w:r>
        <w:br/>
        <w:t>– Atendimento Ambulatorial</w:t>
      </w:r>
      <w:r>
        <w:br/>
        <w:t>– Doutores no Porto</w:t>
      </w:r>
      <w:r>
        <w:br/>
        <w:t>– Casa da Hepatite</w:t>
      </w:r>
      <w:r>
        <w:br/>
        <w:t>– Trote Solidário</w:t>
      </w:r>
      <w:r>
        <w:br/>
        <w:t>– Ambulatório Rosinha Viegas</w:t>
      </w:r>
      <w:r>
        <w:br/>
        <w:t xml:space="preserve">– Blitz da </w:t>
      </w:r>
      <w:proofErr w:type="spellStart"/>
      <w:r>
        <w:t>Saude</w:t>
      </w:r>
      <w:proofErr w:type="spellEnd"/>
    </w:p>
    <w:p w14:paraId="39868BF5" w14:textId="77777777" w:rsidR="00746A81" w:rsidRDefault="00746A81" w:rsidP="00746A81">
      <w:pPr>
        <w:pStyle w:val="NormalWeb"/>
      </w:pPr>
      <w:r>
        <w:br/>
      </w:r>
      <w:r>
        <w:rPr>
          <w:rStyle w:val="Forte"/>
        </w:rPr>
        <w:t>ODONTOLOGIA</w:t>
      </w:r>
      <w:r>
        <w:br/>
        <w:t xml:space="preserve">– Atendimento na </w:t>
      </w:r>
      <w:proofErr w:type="spellStart"/>
      <w:r>
        <w:t>clinica</w:t>
      </w:r>
      <w:proofErr w:type="spellEnd"/>
      <w:r>
        <w:t xml:space="preserve"> odontológica</w:t>
      </w:r>
      <w:r>
        <w:br/>
        <w:t>– Palestra Colgate</w:t>
      </w:r>
      <w:r>
        <w:br/>
        <w:t xml:space="preserve">– Teste do Progresso CRO – </w:t>
      </w:r>
      <w:proofErr w:type="spellStart"/>
      <w:r>
        <w:t>Vunesp</w:t>
      </w:r>
      <w:proofErr w:type="spellEnd"/>
      <w:r>
        <w:br/>
        <w:t>– Curso Sato/Sapata Odontologia Estética</w:t>
      </w:r>
      <w:r>
        <w:br/>
        <w:t>– Blitz da saúde</w:t>
      </w:r>
      <w:r>
        <w:br/>
        <w:t>– Odontologia Desportiva</w:t>
      </w:r>
      <w:r>
        <w:br/>
        <w:t>– Painel de Profissões</w:t>
      </w:r>
    </w:p>
    <w:p w14:paraId="79B412E9" w14:textId="77777777" w:rsidR="00746A81" w:rsidRDefault="00746A81" w:rsidP="00746A81">
      <w:pPr>
        <w:pStyle w:val="NormalWeb"/>
      </w:pPr>
      <w:r>
        <w:br/>
      </w:r>
      <w:r>
        <w:rPr>
          <w:rStyle w:val="Forte"/>
        </w:rPr>
        <w:t>ENFERMAGEM</w:t>
      </w:r>
      <w:r>
        <w:br/>
        <w:t xml:space="preserve">– </w:t>
      </w:r>
      <w:proofErr w:type="spellStart"/>
      <w:r>
        <w:t>Construser</w:t>
      </w:r>
      <w:proofErr w:type="spellEnd"/>
      <w:r>
        <w:br/>
        <w:t>– Movimento Brasil sem parasitose</w:t>
      </w:r>
      <w:r>
        <w:br/>
        <w:t xml:space="preserve">– Visita monitorada ao laboratório da </w:t>
      </w:r>
      <w:proofErr w:type="spellStart"/>
      <w:r>
        <w:t>Unimes</w:t>
      </w:r>
      <w:proofErr w:type="spellEnd"/>
      <w:r>
        <w:t xml:space="preserve"> pelo Colégio Pax</w:t>
      </w:r>
      <w:r>
        <w:br/>
        <w:t>– XV Semana de enfermagem</w:t>
      </w:r>
      <w:r>
        <w:br/>
        <w:t>– Expo Estudantes Santos</w:t>
      </w:r>
      <w:r>
        <w:br/>
        <w:t>– Blitz da saúde</w:t>
      </w:r>
    </w:p>
    <w:p w14:paraId="0C467DD7" w14:textId="77777777" w:rsidR="00746A81" w:rsidRDefault="00746A81" w:rsidP="00746A81">
      <w:pPr>
        <w:pStyle w:val="NormalWeb"/>
      </w:pPr>
      <w:r>
        <w:br/>
      </w:r>
      <w:r>
        <w:rPr>
          <w:rStyle w:val="Forte"/>
        </w:rPr>
        <w:t>MATEMÁTICA</w:t>
      </w:r>
      <w:r>
        <w:br/>
        <w:t>– Educação Financeira</w:t>
      </w:r>
    </w:p>
    <w:p w14:paraId="07566B10" w14:textId="77777777" w:rsidR="00746A81" w:rsidRDefault="00746A81" w:rsidP="00746A81">
      <w:pPr>
        <w:pStyle w:val="NormalWeb"/>
      </w:pPr>
      <w:r>
        <w:br/>
      </w:r>
      <w:r>
        <w:rPr>
          <w:rStyle w:val="Forte"/>
        </w:rPr>
        <w:t>FACCE</w:t>
      </w:r>
      <w:r>
        <w:br/>
      </w:r>
      <w:r>
        <w:lastRenderedPageBreak/>
        <w:t>– Projeto imposto de renda pessoa física</w:t>
      </w:r>
      <w:r>
        <w:br/>
        <w:t>– Semana de Acolhimento</w:t>
      </w:r>
      <w:r>
        <w:br/>
        <w:t>– Campanha da Páscoa</w:t>
      </w:r>
      <w:r>
        <w:br/>
        <w:t>– Festa da Páscoa</w:t>
      </w:r>
    </w:p>
    <w:p w14:paraId="19560301" w14:textId="77777777" w:rsidR="00746A81" w:rsidRDefault="00746A81" w:rsidP="00746A81">
      <w:pPr>
        <w:pStyle w:val="NormalWeb"/>
      </w:pPr>
      <w:r>
        <w:br/>
      </w:r>
      <w:r>
        <w:rPr>
          <w:rStyle w:val="Forte"/>
        </w:rPr>
        <w:t>NUTRIÇÃO</w:t>
      </w:r>
      <w:r>
        <w:br/>
        <w:t xml:space="preserve">– O impacto dos </w:t>
      </w:r>
      <w:proofErr w:type="spellStart"/>
      <w:r>
        <w:t>xenobióticos</w:t>
      </w:r>
      <w:proofErr w:type="spellEnd"/>
      <w:r>
        <w:t xml:space="preserve"> na saúde</w:t>
      </w:r>
    </w:p>
    <w:p w14:paraId="13BE0E10" w14:textId="77777777" w:rsidR="00746A81" w:rsidRDefault="00746A81" w:rsidP="00746A81">
      <w:pPr>
        <w:pStyle w:val="NormalWeb"/>
      </w:pPr>
      <w:r>
        <w:br/>
      </w:r>
      <w:r>
        <w:rPr>
          <w:rStyle w:val="Forte"/>
        </w:rPr>
        <w:t>DIREITO</w:t>
      </w:r>
      <w:r>
        <w:br/>
        <w:t xml:space="preserve">– Semana </w:t>
      </w:r>
      <w:proofErr w:type="spellStart"/>
      <w:r>
        <w:t>Juridica</w:t>
      </w:r>
      <w:proofErr w:type="spellEnd"/>
      <w:r>
        <w:t xml:space="preserve"> Marcelo Guimarães da Rocha e Silva</w:t>
      </w:r>
    </w:p>
    <w:p w14:paraId="7D2E4756" w14:textId="77777777" w:rsidR="00746A81" w:rsidRDefault="00746A81" w:rsidP="00746A81">
      <w:pPr>
        <w:pStyle w:val="NormalWeb"/>
      </w:pPr>
      <w:r>
        <w:br/>
      </w:r>
      <w:r>
        <w:rPr>
          <w:rStyle w:val="Forte"/>
        </w:rPr>
        <w:t>MEDICINA VETERINÁRIA</w:t>
      </w:r>
      <w:r>
        <w:br/>
        <w:t>– 40° Mutirão de Assistência Médico Veterinária e Ações Educativas SOS Animais de Rua</w:t>
      </w:r>
      <w:r>
        <w:br/>
        <w:t>– Campanha de arrecadação de ovos de páscoa</w:t>
      </w:r>
      <w:r>
        <w:br/>
        <w:t>– Projeto Leishmaniose</w:t>
      </w:r>
      <w:r>
        <w:br/>
        <w:t>– VII Encontro de Homeopatia Veterinária CRMV</w:t>
      </w:r>
      <w:r>
        <w:br/>
        <w:t xml:space="preserve">– IX </w:t>
      </w:r>
      <w:proofErr w:type="spellStart"/>
      <w:r>
        <w:t>oncovet</w:t>
      </w:r>
      <w:proofErr w:type="spellEnd"/>
      <w:r>
        <w:br/>
        <w:t>– Atualidades no tratamento da ICC</w:t>
      </w:r>
    </w:p>
    <w:p w14:paraId="7373B20A" w14:textId="77777777" w:rsidR="00746A81" w:rsidRDefault="00746A81" w:rsidP="00746A81">
      <w:pPr>
        <w:pStyle w:val="NormalWeb"/>
      </w:pPr>
      <w:r>
        <w:br/>
      </w:r>
      <w:r>
        <w:rPr>
          <w:rStyle w:val="Forte"/>
        </w:rPr>
        <w:t>HISTÓRIA</w:t>
      </w:r>
      <w:r>
        <w:br/>
        <w:t>– Conhecendo acervos</w:t>
      </w:r>
      <w:r>
        <w:br/>
        <w:t>– Conhecendo acervos II</w:t>
      </w:r>
      <w:r>
        <w:br/>
        <w:t>– Museu da Pessoa I</w:t>
      </w:r>
    </w:p>
    <w:p w14:paraId="388216F4" w14:textId="77777777" w:rsidR="00746A81" w:rsidRDefault="00746A81" w:rsidP="00746A81">
      <w:pPr>
        <w:pStyle w:val="NormalWeb"/>
      </w:pPr>
      <w:r>
        <w:br/>
      </w:r>
      <w:r>
        <w:rPr>
          <w:rStyle w:val="Forte"/>
        </w:rPr>
        <w:t>COMUNICA</w:t>
      </w:r>
      <w:r>
        <w:br/>
        <w:t>Edições 2017.1</w:t>
      </w:r>
    </w:p>
    <w:p w14:paraId="21D43899" w14:textId="0C823BAD" w:rsidR="00B32F4D" w:rsidRDefault="00B32F4D" w:rsidP="00746A81">
      <w:pPr>
        <w:pStyle w:val="NormalWeb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24686E"/>
    <w:rsid w:val="004419F7"/>
    <w:rsid w:val="00582910"/>
    <w:rsid w:val="006C7244"/>
    <w:rsid w:val="00746A81"/>
    <w:rsid w:val="00AB7848"/>
    <w:rsid w:val="00B32F4D"/>
    <w:rsid w:val="00C42F56"/>
    <w:rsid w:val="00CC1849"/>
    <w:rsid w:val="00D56E45"/>
    <w:rsid w:val="00DE72A7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2023-08-31T12:03:00Z</dcterms:created>
  <dcterms:modified xsi:type="dcterms:W3CDTF">2023-08-31T12:03:00Z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