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2034F99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C33F5C">
        <w:rPr>
          <w:rFonts w:ascii="Arial" w:hAnsi="Arial" w:cs="Arial"/>
          <w:b/>
          <w:sz w:val="28"/>
          <w:szCs w:val="28"/>
        </w:rPr>
        <w:t>0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C33F5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DB01AE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8A1FC34" w14:textId="77777777" w:rsidR="00DB01AE" w:rsidRPr="00DB01AE" w:rsidRDefault="00315C53" w:rsidP="00DB01AE">
      <w:pPr>
        <w:pStyle w:val="NormalWeb"/>
      </w:pPr>
      <w:r>
        <w:br/>
      </w:r>
      <w:r w:rsidR="00DB01AE" w:rsidRPr="00DB01AE">
        <w:t>– III Jornada do curso de Artes Visuais</w:t>
      </w:r>
      <w:r w:rsidR="00DB01AE" w:rsidRPr="00DB01AE">
        <w:br/>
        <w:t xml:space="preserve">– 2o Encontro dos cursos de bacharelados e tecnologias </w:t>
      </w:r>
      <w:proofErr w:type="spellStart"/>
      <w:r w:rsidR="00DB01AE" w:rsidRPr="00DB01AE">
        <w:t>EaD</w:t>
      </w:r>
      <w:proofErr w:type="spellEnd"/>
      <w:r w:rsidR="00DB01AE" w:rsidRPr="00DB01AE">
        <w:t xml:space="preserve"> – Tema: O impacto dos meios digitais no cotidiano do trabalho</w:t>
      </w:r>
      <w:r w:rsidR="00DB01AE" w:rsidRPr="00DB01AE">
        <w:br/>
        <w:t>– VI Simpósio Biologia – Vida e Evolução</w:t>
      </w:r>
      <w:r w:rsidR="00DB01AE" w:rsidRPr="00DB01AE">
        <w:br/>
        <w:t>– III Simpósio de Ciências Humanas</w:t>
      </w:r>
      <w:r w:rsidR="00DB01AE" w:rsidRPr="00DB01AE">
        <w:br/>
        <w:t>– II Jornada de Ciências Sociais e Serviço Social</w:t>
      </w:r>
      <w:r w:rsidR="00DB01AE" w:rsidRPr="00DB01AE">
        <w:br/>
        <w:t>– III Simpósio de Ensino de Ciências: Terra, Universo e Evolução</w:t>
      </w:r>
      <w:r w:rsidR="00DB01AE" w:rsidRPr="00DB01AE">
        <w:br/>
        <w:t xml:space="preserve">– II Encontro de educação Física /Bacharelado da </w:t>
      </w:r>
      <w:proofErr w:type="spellStart"/>
      <w:r w:rsidR="00DB01AE" w:rsidRPr="00DB01AE">
        <w:t>Unimes</w:t>
      </w:r>
      <w:proofErr w:type="spellEnd"/>
      <w:r w:rsidR="00DB01AE" w:rsidRPr="00DB01AE">
        <w:t xml:space="preserve"> Virtual</w:t>
      </w:r>
      <w:r w:rsidR="00DB01AE" w:rsidRPr="00DB01AE">
        <w:br/>
        <w:t xml:space="preserve">– V Simpósio de Filosofia da </w:t>
      </w:r>
      <w:proofErr w:type="spellStart"/>
      <w:r w:rsidR="00DB01AE" w:rsidRPr="00DB01AE">
        <w:t>Unimes</w:t>
      </w:r>
      <w:proofErr w:type="spellEnd"/>
      <w:r w:rsidR="00DB01AE" w:rsidRPr="00DB01AE">
        <w:t xml:space="preserve"> Virtual</w:t>
      </w:r>
      <w:r w:rsidR="00DB01AE" w:rsidRPr="00DB01AE">
        <w:br/>
        <w:t>– I Encontro de Licenciatura em Física e Matemática</w:t>
      </w:r>
      <w:r w:rsidR="00DB01AE" w:rsidRPr="00DB01AE">
        <w:br/>
        <w:t xml:space="preserve">– 2o. Encontro do Curso de Tecnologia da Informação </w:t>
      </w:r>
      <w:proofErr w:type="spellStart"/>
      <w:r w:rsidR="00DB01AE" w:rsidRPr="00DB01AE">
        <w:t>EaD</w:t>
      </w:r>
      <w:proofErr w:type="spellEnd"/>
      <w:r w:rsidR="00DB01AE" w:rsidRPr="00DB01AE">
        <w:br/>
        <w:t>– II Encontro da Licenciatura em química</w:t>
      </w:r>
      <w:r w:rsidR="00DB01AE" w:rsidRPr="00DB01AE">
        <w:br/>
        <w:t xml:space="preserve">– II </w:t>
      </w:r>
      <w:proofErr w:type="spellStart"/>
      <w:r w:rsidR="00DB01AE" w:rsidRPr="00DB01AE">
        <w:t>Work</w:t>
      </w:r>
      <w:proofErr w:type="spellEnd"/>
      <w:r w:rsidR="00DB01AE" w:rsidRPr="00DB01AE">
        <w:t xml:space="preserve"> Shop do curso superior de tecnologia em gestão de recursos humanos</w:t>
      </w:r>
      <w:r w:rsidR="00DB01AE" w:rsidRPr="00DB01AE">
        <w:br/>
        <w:t xml:space="preserve">– II Simpósio de Teologia da </w:t>
      </w:r>
      <w:proofErr w:type="spellStart"/>
      <w:r w:rsidR="00DB01AE" w:rsidRPr="00DB01AE">
        <w:t>Unimes</w:t>
      </w:r>
      <w:proofErr w:type="spellEnd"/>
      <w:r w:rsidR="00DB01AE" w:rsidRPr="00DB01AE">
        <w:t xml:space="preserve"> – Religião e estado: a instrumentalização do discurso teológico</w:t>
      </w:r>
      <w:r w:rsidR="00DB01AE" w:rsidRPr="00DB01AE">
        <w:br/>
        <w:t>– A deficiência intelectual no contexto escolar – práticas inclusivas</w:t>
      </w:r>
      <w:r w:rsidR="00DB01AE" w:rsidRPr="00DB01AE">
        <w:br/>
        <w:t>– Contabilidade ambiental</w:t>
      </w:r>
      <w:r w:rsidR="00DB01AE" w:rsidRPr="00DB01AE">
        <w:br/>
        <w:t>– Ensino de Literatura</w:t>
      </w:r>
      <w:r w:rsidR="00DB01AE" w:rsidRPr="00DB01AE">
        <w:br/>
        <w:t>– Ensino Híbrido, novas realidades em sala de aula</w:t>
      </w:r>
      <w:r w:rsidR="00DB01AE" w:rsidRPr="00DB01AE">
        <w:br/>
        <w:t>– Heterotopias e zonas de autonomia temporária “espaço” e “política” no pensamento social contemporâneo</w:t>
      </w:r>
      <w:r w:rsidR="00DB01AE" w:rsidRPr="00DB01AE">
        <w:br/>
        <w:t>– Linguagens e Práticas no ensino da geografia: um olhar da baixada santista</w:t>
      </w:r>
      <w:r w:rsidR="00DB01AE" w:rsidRPr="00DB01AE">
        <w:br/>
        <w:t>– Marmitas Saudáveis</w:t>
      </w:r>
      <w:r w:rsidR="00DB01AE" w:rsidRPr="00DB01AE">
        <w:br/>
        <w:t>– Sociologia da Educação: Correntes Teóricas</w:t>
      </w:r>
      <w:r w:rsidR="00DB01AE" w:rsidRPr="00DB01AE">
        <w:br/>
        <w:t>– Tecnologia da Informação no ambiente corporativo</w:t>
      </w:r>
      <w:r w:rsidR="00DB01AE" w:rsidRPr="00DB01AE">
        <w:br/>
        <w:t xml:space="preserve">– Núcleo de Educação a Distância – O III Encontro Nacional de Licenciaturas em </w:t>
      </w:r>
      <w:proofErr w:type="spellStart"/>
      <w:r w:rsidR="00DB01AE" w:rsidRPr="00DB01AE">
        <w:t>EaD</w:t>
      </w:r>
      <w:proofErr w:type="spellEnd"/>
      <w:r w:rsidR="00DB01AE" w:rsidRPr="00DB01AE">
        <w:t xml:space="preserve"> e I Encontro Internacional de educação online</w:t>
      </w:r>
      <w:r w:rsidR="00DB01AE" w:rsidRPr="00DB01AE">
        <w:br/>
        <w:t>– I Jornada de Arquitetura e Urbanismo</w:t>
      </w:r>
      <w:r w:rsidR="00DB01AE" w:rsidRPr="00DB01AE">
        <w:br/>
        <w:t>– V Colóquio Paulo Freire</w:t>
      </w:r>
    </w:p>
    <w:p w14:paraId="39551A07" w14:textId="77777777" w:rsidR="00DB01AE" w:rsidRPr="00DB01AE" w:rsidRDefault="00DB01AE" w:rsidP="00DB01A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1D43899" w14:textId="10D44ECB" w:rsidR="00B32F4D" w:rsidRDefault="00B32F4D" w:rsidP="00DB01AE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266E1B"/>
    <w:rsid w:val="00315C53"/>
    <w:rsid w:val="00322721"/>
    <w:rsid w:val="004419F7"/>
    <w:rsid w:val="00582910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56E45"/>
    <w:rsid w:val="00DB01AE"/>
    <w:rsid w:val="00DD4DF3"/>
    <w:rsid w:val="00DE72A7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2023-08-31T12:33:00Z</dcterms:created>
  <dcterms:modified xsi:type="dcterms:W3CDTF">2023-08-31T12:33:00Z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