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508C7" w14:textId="77777777" w:rsidR="00200015" w:rsidRPr="008024CC" w:rsidRDefault="004F21AA" w:rsidP="00402CD5">
      <w:pPr>
        <w:spacing w:after="120"/>
        <w:jc w:val="both"/>
        <w:rPr>
          <w:rFonts w:ascii="Arial" w:hAnsi="Arial" w:cs="Arial"/>
          <w:b/>
          <w:bCs/>
        </w:rPr>
      </w:pPr>
      <w:r w:rsidRPr="008024CC">
        <w:rPr>
          <w:rFonts w:ascii="Arial" w:hAnsi="Arial" w:cs="Arial"/>
          <w:b/>
          <w:bCs/>
        </w:rPr>
        <w:t xml:space="preserve">PROGRAMA INSTITUCIONAL DE BOLSA DE INICIAÇÃO À DOCÊNCIA – PIBID PROCESSO INSTITUCIONAL DE ESCOLHA E RELAÇÃO DAS ESCOLAS PARTICIPANTES DO PIBID </w:t>
      </w:r>
    </w:p>
    <w:p w14:paraId="334A7405" w14:textId="6398235D" w:rsidR="00200015" w:rsidRPr="008024CC" w:rsidRDefault="004F21AA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A Universidade Metropolitana de Santos, UNIMES, em </w:t>
      </w:r>
      <w:r w:rsidR="006E27A6">
        <w:rPr>
          <w:rFonts w:ascii="Arial" w:hAnsi="Arial" w:cs="Arial"/>
        </w:rPr>
        <w:t>contato</w:t>
      </w:r>
      <w:r w:rsidRPr="008024CC">
        <w:rPr>
          <w:rFonts w:ascii="Arial" w:hAnsi="Arial" w:cs="Arial"/>
        </w:rPr>
        <w:t xml:space="preserve"> com a Secretaria Municipal de Educação de Santos, SEDUC</w:t>
      </w:r>
      <w:r w:rsidR="006B56A9">
        <w:rPr>
          <w:rFonts w:ascii="Arial" w:hAnsi="Arial" w:cs="Arial"/>
        </w:rPr>
        <w:t>/Santos</w:t>
      </w:r>
      <w:r w:rsidRPr="008024CC">
        <w:rPr>
          <w:rFonts w:ascii="Arial" w:hAnsi="Arial" w:cs="Arial"/>
        </w:rPr>
        <w:t xml:space="preserve">, e com a Secretaria Municipal de Educação de São Vicente, </w:t>
      </w:r>
      <w:r w:rsidR="006B56A9">
        <w:rPr>
          <w:rFonts w:ascii="Arial" w:hAnsi="Arial" w:cs="Arial"/>
        </w:rPr>
        <w:t xml:space="preserve">SEDUC/São Vicente, </w:t>
      </w:r>
      <w:r w:rsidRPr="008024CC">
        <w:rPr>
          <w:rFonts w:ascii="Arial" w:hAnsi="Arial" w:cs="Arial"/>
        </w:rPr>
        <w:t xml:space="preserve">organiza e explicita os procedimentos para a escolha, o acompanhamento e </w:t>
      </w:r>
      <w:r w:rsidR="006B56A9">
        <w:rPr>
          <w:rFonts w:ascii="Arial" w:hAnsi="Arial" w:cs="Arial"/>
        </w:rPr>
        <w:t xml:space="preserve">a </w:t>
      </w:r>
      <w:r w:rsidRPr="008024CC">
        <w:rPr>
          <w:rFonts w:ascii="Arial" w:hAnsi="Arial" w:cs="Arial"/>
        </w:rPr>
        <w:t xml:space="preserve">eventual substituição das escolas-campo participantes do Programa Institucional de Bolsa de Iniciação à Docência, PIBID, no âmbito do Projeto Institucional vinculado ao Edital CAPES nº 10/2024. </w:t>
      </w:r>
    </w:p>
    <w:p w14:paraId="07874DF3" w14:textId="7529A3B8" w:rsidR="00200015" w:rsidRPr="008024CC" w:rsidRDefault="004F21AA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A definição das Unidades Municipais de Educação é realizada </w:t>
      </w:r>
      <w:r w:rsidR="006E27A6">
        <w:rPr>
          <w:rFonts w:ascii="Arial" w:hAnsi="Arial" w:cs="Arial"/>
        </w:rPr>
        <w:t>em contato</w:t>
      </w:r>
      <w:r w:rsidRPr="008024CC">
        <w:rPr>
          <w:rFonts w:ascii="Arial" w:hAnsi="Arial" w:cs="Arial"/>
        </w:rPr>
        <w:t xml:space="preserve"> entre a UNIMES e as Secretarias Municipais de Educação, considerando os subprojetos, as demandas apresentadas pelas redes municipais, as características das unidades escolares, a diversidade socioespacial dos municípios e as condições necessárias para inserção e acompanhamento dos bolsistas de iniciação à docência. </w:t>
      </w:r>
    </w:p>
    <w:p w14:paraId="0BF95123" w14:textId="77777777" w:rsidR="00375E3A" w:rsidRDefault="00375E3A" w:rsidP="004F21AA">
      <w:pPr>
        <w:spacing w:after="120"/>
        <w:rPr>
          <w:rFonts w:ascii="Arial" w:hAnsi="Arial" w:cs="Arial"/>
          <w:b/>
          <w:bCs/>
        </w:rPr>
      </w:pPr>
    </w:p>
    <w:p w14:paraId="7D7357B6" w14:textId="283ECADD" w:rsidR="00200015" w:rsidRPr="008024CC" w:rsidRDefault="00BC49BA" w:rsidP="004F21AA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 </w:t>
      </w:r>
      <w:r w:rsidR="004F21AA" w:rsidRPr="008024CC">
        <w:rPr>
          <w:rFonts w:ascii="Arial" w:hAnsi="Arial" w:cs="Arial"/>
          <w:b/>
          <w:bCs/>
        </w:rPr>
        <w:t xml:space="preserve">ESCOLHA DAS ESCOLAS </w:t>
      </w:r>
    </w:p>
    <w:p w14:paraId="00C6C86B" w14:textId="40C2E587" w:rsidR="00200015" w:rsidRPr="008024CC" w:rsidRDefault="004F21AA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>A Universidade encaminha às Secretarias Municipais de Educação manifestação formal de interesse em desenvolver o Programa nos respectivos municípios e apresenta os subprojetos integrantes do Projeto Institucional:</w:t>
      </w:r>
    </w:p>
    <w:p w14:paraId="12942059" w14:textId="7C9C3F8E" w:rsidR="00200015" w:rsidRPr="008024CC" w:rsidRDefault="00200015" w:rsidP="00402CD5">
      <w:pPr>
        <w:pStyle w:val="PargrafodaLista"/>
        <w:numPr>
          <w:ilvl w:val="0"/>
          <w:numId w:val="1"/>
        </w:numPr>
        <w:spacing w:after="120"/>
        <w:ind w:left="0" w:firstLine="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>licenciaturas que fazem parte do Projeto;</w:t>
      </w:r>
    </w:p>
    <w:p w14:paraId="40536DF4" w14:textId="77777777" w:rsidR="00200015" w:rsidRPr="008024CC" w:rsidRDefault="004F21AA" w:rsidP="00402CD5">
      <w:pPr>
        <w:pStyle w:val="PargrafodaLista"/>
        <w:numPr>
          <w:ilvl w:val="0"/>
          <w:numId w:val="1"/>
        </w:numPr>
        <w:spacing w:after="120"/>
        <w:ind w:left="0" w:firstLine="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objetivos gerais e específicos; </w:t>
      </w:r>
    </w:p>
    <w:p w14:paraId="71DAAC6D" w14:textId="2B75C66C" w:rsidR="00200015" w:rsidRPr="008024CC" w:rsidRDefault="00200015" w:rsidP="00402CD5">
      <w:pPr>
        <w:pStyle w:val="PargrafodaLista"/>
        <w:numPr>
          <w:ilvl w:val="0"/>
          <w:numId w:val="1"/>
        </w:numPr>
        <w:spacing w:after="120"/>
        <w:ind w:left="0" w:firstLine="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temas abordados e etapas e modalidades </w:t>
      </w:r>
      <w:r w:rsidR="00375E3A" w:rsidRPr="008024CC">
        <w:rPr>
          <w:rFonts w:ascii="Arial" w:hAnsi="Arial" w:cs="Arial"/>
        </w:rPr>
        <w:t>da Educação</w:t>
      </w:r>
      <w:r w:rsidRPr="008024CC">
        <w:rPr>
          <w:rFonts w:ascii="Arial" w:hAnsi="Arial" w:cs="Arial"/>
        </w:rPr>
        <w:t xml:space="preserve"> Básica</w:t>
      </w:r>
      <w:r w:rsidR="004F21AA" w:rsidRPr="008024CC">
        <w:rPr>
          <w:rFonts w:ascii="Arial" w:hAnsi="Arial" w:cs="Arial"/>
        </w:rPr>
        <w:t>;</w:t>
      </w:r>
    </w:p>
    <w:p w14:paraId="0BF8E067" w14:textId="77777777" w:rsidR="00200015" w:rsidRPr="008024CC" w:rsidRDefault="004F21AA" w:rsidP="00402CD5">
      <w:pPr>
        <w:pStyle w:val="PargrafodaLista"/>
        <w:numPr>
          <w:ilvl w:val="0"/>
          <w:numId w:val="1"/>
        </w:numPr>
        <w:spacing w:after="120"/>
        <w:ind w:left="0" w:firstLine="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necessidades pedagógicas e estruturais relacionadas ao desenvolvimento do subprojeto. </w:t>
      </w:r>
    </w:p>
    <w:p w14:paraId="3C57508C" w14:textId="77777777" w:rsidR="004F6507" w:rsidRPr="008024CC" w:rsidRDefault="004F6507" w:rsidP="00402CD5">
      <w:pPr>
        <w:pStyle w:val="PargrafodaLista"/>
        <w:spacing w:after="120"/>
        <w:ind w:left="0"/>
        <w:jc w:val="both"/>
        <w:rPr>
          <w:rFonts w:ascii="Arial" w:hAnsi="Arial" w:cs="Arial"/>
        </w:rPr>
      </w:pPr>
    </w:p>
    <w:p w14:paraId="206C424E" w14:textId="42962BE6" w:rsidR="00E47E05" w:rsidRPr="008024CC" w:rsidRDefault="004F21AA" w:rsidP="00402CD5">
      <w:pPr>
        <w:pStyle w:val="PargrafodaLista"/>
        <w:spacing w:after="120"/>
        <w:ind w:left="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Após o aceite das Secretarias Municipais de Educação, a SEDUC, em função de suas demandas e em diálogo com a UNIMES, faz a indicação das escolas com maior pertinência para o desenvolvimento das ações, considerando a correspondência entre a área da licenciatura e as etapas, componentes curriculares ou modalidades atendidas pela escola; a disponibilidade de professor habilitado e em efetivo exercício que possa assumir a supervisão dos bolsistas; a possibilidade de integração das ações do PIBID ao planejamento pedagógico da escola; a localização territorial; e o potencial de contribuição do projeto para as necessidades identificadas pela escola e pela rede. A distribuição das escolas busca assegurar contato dos licenciandos com diferentes contextos educacionais e territoriais dos municípios de Santos e de São Vicente. </w:t>
      </w:r>
    </w:p>
    <w:p w14:paraId="6B40E8BB" w14:textId="227F94A0" w:rsidR="00E47E05" w:rsidRPr="008024CC" w:rsidRDefault="00E47E05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A Seduc considera </w:t>
      </w:r>
      <w:r w:rsidR="00375E3A" w:rsidRPr="008024CC">
        <w:rPr>
          <w:rFonts w:ascii="Arial" w:hAnsi="Arial" w:cs="Arial"/>
        </w:rPr>
        <w:t>também interesse</w:t>
      </w:r>
      <w:r w:rsidR="004F21AA" w:rsidRPr="008024CC">
        <w:rPr>
          <w:rFonts w:ascii="Arial" w:hAnsi="Arial" w:cs="Arial"/>
        </w:rPr>
        <w:t xml:space="preserve"> e disponibilidade da equipe </w:t>
      </w:r>
      <w:r w:rsidRPr="008024CC">
        <w:rPr>
          <w:rFonts w:ascii="Arial" w:hAnsi="Arial" w:cs="Arial"/>
        </w:rPr>
        <w:t>gestora; existência</w:t>
      </w:r>
      <w:r w:rsidR="004F21AA" w:rsidRPr="008024CC">
        <w:rPr>
          <w:rFonts w:ascii="Arial" w:hAnsi="Arial" w:cs="Arial"/>
        </w:rPr>
        <w:t xml:space="preserve"> de professor da área ou profissional habilitado para exercer a supervisão; </w:t>
      </w:r>
      <w:r w:rsidRPr="008024CC">
        <w:rPr>
          <w:rFonts w:ascii="Arial" w:hAnsi="Arial" w:cs="Arial"/>
        </w:rPr>
        <w:t>po</w:t>
      </w:r>
      <w:r w:rsidR="004F21AA" w:rsidRPr="008024CC">
        <w:rPr>
          <w:rFonts w:ascii="Arial" w:hAnsi="Arial" w:cs="Arial"/>
        </w:rPr>
        <w:t xml:space="preserve">ssibilidade de acompanhamento contínuo dos licenciandos. </w:t>
      </w:r>
    </w:p>
    <w:p w14:paraId="3279A3BF" w14:textId="77777777" w:rsidR="00402CD5" w:rsidRPr="008024CC" w:rsidRDefault="00402CD5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lastRenderedPageBreak/>
        <w:t>Posteriormente,</w:t>
      </w:r>
      <w:r w:rsidR="004F21AA" w:rsidRPr="008024CC">
        <w:rPr>
          <w:rFonts w:ascii="Arial" w:hAnsi="Arial" w:cs="Arial"/>
        </w:rPr>
        <w:t xml:space="preserve"> a indicação da escola pela SEDUC, a Coordenação Institucional e os Coordenadores de Área realizam a aproximação com a unidade, apresentam as atividades previstas e estabelecem o diálogo necessário com a equipe gestora e os professores supervisores. </w:t>
      </w:r>
    </w:p>
    <w:p w14:paraId="1102C0CB" w14:textId="77777777" w:rsidR="00375E3A" w:rsidRDefault="00375E3A" w:rsidP="004F21AA">
      <w:pPr>
        <w:spacing w:after="120"/>
        <w:rPr>
          <w:rFonts w:ascii="Arial" w:hAnsi="Arial" w:cs="Arial"/>
          <w:b/>
          <w:bCs/>
        </w:rPr>
      </w:pPr>
    </w:p>
    <w:p w14:paraId="288FAC0C" w14:textId="6049F9D8" w:rsidR="00402CD5" w:rsidRPr="008024CC" w:rsidRDefault="00BC49BA" w:rsidP="004F21AA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 </w:t>
      </w:r>
      <w:r w:rsidR="004F21AA" w:rsidRPr="008024CC">
        <w:rPr>
          <w:rFonts w:ascii="Arial" w:hAnsi="Arial" w:cs="Arial"/>
          <w:b/>
          <w:bCs/>
        </w:rPr>
        <w:t>DO ACOMPANHAMENTO DA PERMANÊNCIA DAS ESCOLAS</w:t>
      </w:r>
    </w:p>
    <w:p w14:paraId="00177F1A" w14:textId="79B99A9C" w:rsidR="00402CD5" w:rsidRPr="008024CC" w:rsidRDefault="00402CD5" w:rsidP="00402CD5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Para que a </w:t>
      </w:r>
      <w:r w:rsidR="004F21AA" w:rsidRPr="008024CC">
        <w:rPr>
          <w:rFonts w:ascii="Arial" w:hAnsi="Arial" w:cs="Arial"/>
        </w:rPr>
        <w:t xml:space="preserve">permanência </w:t>
      </w:r>
      <w:r w:rsidRPr="008024CC">
        <w:rPr>
          <w:rFonts w:ascii="Arial" w:hAnsi="Arial" w:cs="Arial"/>
        </w:rPr>
        <w:t>n</w:t>
      </w:r>
      <w:r w:rsidR="004F21AA" w:rsidRPr="008024CC">
        <w:rPr>
          <w:rFonts w:ascii="Arial" w:hAnsi="Arial" w:cs="Arial"/>
        </w:rPr>
        <w:t>as escolas parceiras</w:t>
      </w:r>
      <w:r w:rsidRPr="008024CC">
        <w:rPr>
          <w:rFonts w:ascii="Arial" w:hAnsi="Arial" w:cs="Arial"/>
        </w:rPr>
        <w:t xml:space="preserve"> ocorra, é necessário garantir:</w:t>
      </w:r>
      <w:r w:rsidR="004F21AA" w:rsidRPr="008024CC">
        <w:rPr>
          <w:rFonts w:ascii="Arial" w:hAnsi="Arial" w:cs="Arial"/>
        </w:rPr>
        <w:t xml:space="preserve"> </w:t>
      </w:r>
      <w:r w:rsidRPr="008024CC">
        <w:rPr>
          <w:rFonts w:ascii="Arial" w:hAnsi="Arial" w:cs="Arial"/>
        </w:rPr>
        <w:t xml:space="preserve">a </w:t>
      </w:r>
      <w:r w:rsidR="004F21AA" w:rsidRPr="008024CC">
        <w:rPr>
          <w:rFonts w:ascii="Arial" w:hAnsi="Arial" w:cs="Arial"/>
        </w:rPr>
        <w:t xml:space="preserve">continuidade das condições para desenvolvimento do </w:t>
      </w:r>
      <w:r w:rsidR="00375E3A" w:rsidRPr="008024CC">
        <w:rPr>
          <w:rFonts w:ascii="Arial" w:hAnsi="Arial" w:cs="Arial"/>
        </w:rPr>
        <w:t>subprojeto; existência</w:t>
      </w:r>
      <w:r w:rsidR="004F21AA" w:rsidRPr="008024CC">
        <w:rPr>
          <w:rFonts w:ascii="Arial" w:hAnsi="Arial" w:cs="Arial"/>
        </w:rPr>
        <w:t xml:space="preserve"> de professor habilitado para exercer a supervisão; </w:t>
      </w:r>
      <w:r w:rsidRPr="008024CC">
        <w:rPr>
          <w:rFonts w:ascii="Arial" w:hAnsi="Arial" w:cs="Arial"/>
        </w:rPr>
        <w:t xml:space="preserve">a </w:t>
      </w:r>
      <w:r w:rsidR="004F21AA" w:rsidRPr="008024CC">
        <w:rPr>
          <w:rFonts w:ascii="Arial" w:hAnsi="Arial" w:cs="Arial"/>
        </w:rPr>
        <w:t>integração dos bolsistas às atividades escolares</w:t>
      </w:r>
      <w:r w:rsidRPr="008024CC">
        <w:rPr>
          <w:rFonts w:ascii="Arial" w:hAnsi="Arial" w:cs="Arial"/>
        </w:rPr>
        <w:t>.</w:t>
      </w:r>
    </w:p>
    <w:p w14:paraId="03567E7A" w14:textId="77777777" w:rsidR="00375E3A" w:rsidRDefault="00375E3A" w:rsidP="00402CD5">
      <w:pPr>
        <w:spacing w:after="120"/>
        <w:jc w:val="both"/>
        <w:rPr>
          <w:rFonts w:ascii="Arial" w:hAnsi="Arial" w:cs="Arial"/>
          <w:b/>
          <w:bCs/>
        </w:rPr>
      </w:pPr>
    </w:p>
    <w:p w14:paraId="147E4D15" w14:textId="31AADFBF" w:rsidR="00402CD5" w:rsidRPr="008024CC" w:rsidRDefault="00BC49BA" w:rsidP="00402CD5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r w:rsidR="004F21AA" w:rsidRPr="008024CC">
        <w:rPr>
          <w:rFonts w:ascii="Arial" w:hAnsi="Arial" w:cs="Arial"/>
          <w:b/>
          <w:bCs/>
        </w:rPr>
        <w:t>DA SUBSTITUIÇÃO DE ESCOLA-CAMPO</w:t>
      </w:r>
    </w:p>
    <w:p w14:paraId="22843A09" w14:textId="77777777" w:rsidR="00402CD5" w:rsidRPr="008024CC" w:rsidRDefault="004F21AA" w:rsidP="0034600B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>A unidade será mantida sempre que houver condições pedagógicas e institucionais para continuidade das ações</w:t>
      </w:r>
      <w:r w:rsidR="00402CD5" w:rsidRPr="008024CC">
        <w:rPr>
          <w:rFonts w:ascii="Arial" w:hAnsi="Arial" w:cs="Arial"/>
        </w:rPr>
        <w:t xml:space="preserve">, porém a </w:t>
      </w:r>
      <w:r w:rsidRPr="008024CC">
        <w:rPr>
          <w:rFonts w:ascii="Arial" w:hAnsi="Arial" w:cs="Arial"/>
        </w:rPr>
        <w:t xml:space="preserve">substituição poderá ocorrer quando a escola deixar de possuir professor habilitado e disponível para exercer a supervisão e não houver outro docente da própria unidade que possa assumir a função, ou quando surgir situação institucional que inviabilize definitivamente a continuidade do núcleo naquele campo. </w:t>
      </w:r>
    </w:p>
    <w:p w14:paraId="0AE9F195" w14:textId="27727D1B" w:rsidR="00402CD5" w:rsidRPr="008024CC" w:rsidRDefault="00402CD5" w:rsidP="0034600B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>Sendo assim, a</w:t>
      </w:r>
      <w:r w:rsidR="004F21AA" w:rsidRPr="008024CC">
        <w:rPr>
          <w:rFonts w:ascii="Arial" w:hAnsi="Arial" w:cs="Arial"/>
        </w:rPr>
        <w:t xml:space="preserve"> SEDUC indicará nova unidade, observando os mesmos critérios aplicados ao processo inicial de escolha e buscando preservar a continuidade das atividades e a coerência formativa do subprojeto.</w:t>
      </w:r>
    </w:p>
    <w:p w14:paraId="7DCD245C" w14:textId="77777777" w:rsidR="00BC49BA" w:rsidRDefault="00BC49BA" w:rsidP="0034600B">
      <w:pPr>
        <w:spacing w:after="120"/>
        <w:jc w:val="both"/>
        <w:rPr>
          <w:rFonts w:ascii="Arial" w:hAnsi="Arial" w:cs="Arial"/>
          <w:b/>
          <w:bCs/>
        </w:rPr>
      </w:pPr>
    </w:p>
    <w:p w14:paraId="6624BD1F" w14:textId="00AC13B6" w:rsidR="0034600B" w:rsidRPr="008024CC" w:rsidRDefault="00BC49BA" w:rsidP="0034600B">
      <w:pPr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 </w:t>
      </w:r>
      <w:r w:rsidR="004F21AA" w:rsidRPr="008024CC">
        <w:rPr>
          <w:rFonts w:ascii="Arial" w:hAnsi="Arial" w:cs="Arial"/>
          <w:b/>
          <w:bCs/>
        </w:rPr>
        <w:t xml:space="preserve">DA REAVALIAÇÃO DAS ESCOLAS PARTICIPANTES </w:t>
      </w:r>
    </w:p>
    <w:p w14:paraId="3B7D35A7" w14:textId="77777777" w:rsidR="0034600B" w:rsidRPr="008024CC" w:rsidRDefault="004F21AA" w:rsidP="00BC49BA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 xml:space="preserve">Durante a execução, poderão ocorrer avaliações pontuais sempre que houver alteração relevante nas condições de funcionamento de uma unidade, na disponibilidade de supervisores ou </w:t>
      </w:r>
      <w:r w:rsidR="0034600B" w:rsidRPr="008024CC">
        <w:rPr>
          <w:rFonts w:ascii="Arial" w:hAnsi="Arial" w:cs="Arial"/>
        </w:rPr>
        <w:t>d</w:t>
      </w:r>
      <w:r w:rsidRPr="008024CC">
        <w:rPr>
          <w:rFonts w:ascii="Arial" w:hAnsi="Arial" w:cs="Arial"/>
        </w:rPr>
        <w:t>as necessidades da</w:t>
      </w:r>
      <w:r w:rsidR="0034600B" w:rsidRPr="008024CC">
        <w:rPr>
          <w:rFonts w:ascii="Arial" w:hAnsi="Arial" w:cs="Arial"/>
        </w:rPr>
        <w:t xml:space="preserve"> Universidade. </w:t>
      </w:r>
    </w:p>
    <w:p w14:paraId="23CFAF44" w14:textId="77777777" w:rsidR="00BC49BA" w:rsidRDefault="00BC49BA" w:rsidP="0034600B">
      <w:pPr>
        <w:spacing w:after="120"/>
        <w:jc w:val="both"/>
        <w:rPr>
          <w:rFonts w:ascii="Arial" w:hAnsi="Arial" w:cs="Arial"/>
          <w:b/>
          <w:bCs/>
        </w:rPr>
      </w:pPr>
    </w:p>
    <w:p w14:paraId="48A63D7C" w14:textId="75089139" w:rsidR="0034600B" w:rsidRPr="008024CC" w:rsidRDefault="00BC49BA" w:rsidP="0034600B">
      <w:pPr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 </w:t>
      </w:r>
      <w:r w:rsidR="004F21AA" w:rsidRPr="008024CC">
        <w:rPr>
          <w:rFonts w:ascii="Arial" w:hAnsi="Arial" w:cs="Arial"/>
          <w:b/>
          <w:bCs/>
        </w:rPr>
        <w:t xml:space="preserve">DISPOSIÇÕES FINAIS </w:t>
      </w:r>
    </w:p>
    <w:p w14:paraId="6DDF74A5" w14:textId="77777777" w:rsidR="0034600B" w:rsidRPr="008024CC" w:rsidRDefault="0034600B" w:rsidP="00BC49BA">
      <w:pPr>
        <w:spacing w:after="120"/>
        <w:jc w:val="both"/>
        <w:rPr>
          <w:rFonts w:ascii="Arial" w:hAnsi="Arial" w:cs="Arial"/>
        </w:rPr>
      </w:pPr>
      <w:r w:rsidRPr="008024CC">
        <w:rPr>
          <w:rFonts w:ascii="Arial" w:hAnsi="Arial" w:cs="Arial"/>
        </w:rPr>
        <w:t>A</w:t>
      </w:r>
      <w:r w:rsidR="004F21AA" w:rsidRPr="008024CC">
        <w:rPr>
          <w:rFonts w:ascii="Arial" w:hAnsi="Arial" w:cs="Arial"/>
        </w:rPr>
        <w:t xml:space="preserve"> escolha das escolas participantes procura articular as necessidades formativas dos cursos de licenciatura às demandas concretas da rede pública municipal, </w:t>
      </w:r>
      <w:r w:rsidRPr="008024CC">
        <w:rPr>
          <w:rFonts w:ascii="Arial" w:hAnsi="Arial" w:cs="Arial"/>
        </w:rPr>
        <w:t>r</w:t>
      </w:r>
      <w:r w:rsidR="004F21AA" w:rsidRPr="008024CC">
        <w:rPr>
          <w:rFonts w:ascii="Arial" w:hAnsi="Arial" w:cs="Arial"/>
        </w:rPr>
        <w:t xml:space="preserve">econhecendo as escolas como espaços de formação docente e os profissionais da Educação Básica como participantes da construção e do desenvolvimento das ações do PIBID. </w:t>
      </w:r>
    </w:p>
    <w:p w14:paraId="5676D16E" w14:textId="6081F7B4" w:rsidR="0034600B" w:rsidRPr="008024CC" w:rsidRDefault="00BC49BA" w:rsidP="0034600B">
      <w:pPr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F21AA" w:rsidRPr="008024CC">
        <w:rPr>
          <w:rFonts w:ascii="Arial" w:hAnsi="Arial" w:cs="Arial"/>
        </w:rPr>
        <w:t xml:space="preserve">Santos, </w:t>
      </w:r>
      <w:r w:rsidR="0034600B" w:rsidRPr="008024CC">
        <w:rPr>
          <w:rFonts w:ascii="Arial" w:hAnsi="Arial" w:cs="Arial"/>
        </w:rPr>
        <w:t>1</w:t>
      </w:r>
      <w:r w:rsidR="004F21AA" w:rsidRPr="008024CC">
        <w:rPr>
          <w:rFonts w:ascii="Arial" w:hAnsi="Arial" w:cs="Arial"/>
        </w:rPr>
        <w:t xml:space="preserve"> de novembro de 2024.</w:t>
      </w:r>
    </w:p>
    <w:p w14:paraId="5E1075B7" w14:textId="5EFBA7A2" w:rsidR="0034600B" w:rsidRPr="008024CC" w:rsidRDefault="004F21AA" w:rsidP="0034600B">
      <w:pPr>
        <w:spacing w:after="120"/>
        <w:jc w:val="center"/>
        <w:rPr>
          <w:rFonts w:ascii="Arial" w:hAnsi="Arial" w:cs="Arial"/>
        </w:rPr>
      </w:pPr>
      <w:r w:rsidRPr="008024CC">
        <w:rPr>
          <w:rFonts w:ascii="Arial" w:hAnsi="Arial" w:cs="Arial"/>
        </w:rPr>
        <w:t>_________________________________________</w:t>
      </w:r>
    </w:p>
    <w:p w14:paraId="2DF41ACC" w14:textId="5B92AA00" w:rsidR="004F21AA" w:rsidRPr="008024CC" w:rsidRDefault="004F21AA" w:rsidP="0034600B">
      <w:pPr>
        <w:spacing w:after="120"/>
        <w:jc w:val="center"/>
        <w:rPr>
          <w:rFonts w:ascii="Arial" w:hAnsi="Arial" w:cs="Arial"/>
        </w:rPr>
      </w:pPr>
      <w:r w:rsidRPr="008024CC">
        <w:rPr>
          <w:rFonts w:ascii="Arial" w:hAnsi="Arial" w:cs="Arial"/>
        </w:rPr>
        <w:t>Pró-reitor</w:t>
      </w:r>
      <w:r w:rsidR="0034600B" w:rsidRPr="008024CC">
        <w:rPr>
          <w:rFonts w:ascii="Arial" w:hAnsi="Arial" w:cs="Arial"/>
        </w:rPr>
        <w:t>a</w:t>
      </w:r>
      <w:r w:rsidRPr="008024CC">
        <w:rPr>
          <w:rFonts w:ascii="Arial" w:hAnsi="Arial" w:cs="Arial"/>
        </w:rPr>
        <w:t xml:space="preserve"> acadêmic</w:t>
      </w:r>
      <w:r w:rsidR="0034600B" w:rsidRPr="008024CC">
        <w:rPr>
          <w:rFonts w:ascii="Arial" w:hAnsi="Arial" w:cs="Arial"/>
        </w:rPr>
        <w:t>a da UNIMES</w:t>
      </w:r>
    </w:p>
    <w:sectPr w:rsidR="004F21AA" w:rsidRPr="008024CC" w:rsidSect="00FE3FE8">
      <w:headerReference w:type="default" r:id="rId7"/>
      <w:pgSz w:w="11906" w:h="16838"/>
      <w:pgMar w:top="1701" w:right="1134" w:bottom="1134" w:left="1701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AA2F" w14:textId="77777777" w:rsidR="00C6210F" w:rsidRDefault="00C6210F" w:rsidP="0034600B">
      <w:pPr>
        <w:spacing w:after="0" w:line="240" w:lineRule="auto"/>
      </w:pPr>
      <w:r>
        <w:separator/>
      </w:r>
    </w:p>
  </w:endnote>
  <w:endnote w:type="continuationSeparator" w:id="0">
    <w:p w14:paraId="091D435D" w14:textId="77777777" w:rsidR="00C6210F" w:rsidRDefault="00C6210F" w:rsidP="00346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7AB77" w14:textId="77777777" w:rsidR="00C6210F" w:rsidRDefault="00C6210F" w:rsidP="0034600B">
      <w:pPr>
        <w:spacing w:after="0" w:line="240" w:lineRule="auto"/>
      </w:pPr>
      <w:r>
        <w:separator/>
      </w:r>
    </w:p>
  </w:footnote>
  <w:footnote w:type="continuationSeparator" w:id="0">
    <w:p w14:paraId="0C253F81" w14:textId="77777777" w:rsidR="00C6210F" w:rsidRDefault="00C6210F" w:rsidP="00346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C2AF7" w14:textId="64E91D65" w:rsidR="0034600B" w:rsidRPr="0034600B" w:rsidRDefault="0034600B">
    <w:pPr>
      <w:pStyle w:val="Cabealho"/>
    </w:pPr>
    <w:r w:rsidRPr="006066E0">
      <w:rPr>
        <w:rFonts w:ascii="Arial" w:hAnsi="Arial" w:cs="Arial"/>
        <w:noProof/>
        <w:lang w:eastAsia="pt-BR"/>
      </w:rPr>
      <w:drawing>
        <wp:inline distT="0" distB="0" distL="0" distR="0" wp14:anchorId="787DE5A4" wp14:editId="10DFC96E">
          <wp:extent cx="685800" cy="605395"/>
          <wp:effectExtent l="0" t="0" r="0" b="4445"/>
          <wp:docPr id="3" name="Imagem 3" descr="UNIMES - A Universidade nº 1 | Santos 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MES - A Universidade nº 1 | Santos S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0" t="25532" r="16823" b="20000"/>
                  <a:stretch/>
                </pic:blipFill>
                <pic:spPr bwMode="auto">
                  <a:xfrm>
                    <a:off x="0" y="0"/>
                    <a:ext cx="697910" cy="616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6066E0">
      <w:rPr>
        <w:rFonts w:ascii="Arial" w:hAnsi="Arial" w:cs="Arial"/>
        <w:noProof/>
        <w:lang w:eastAsia="pt-BR"/>
      </w:rPr>
      <w:drawing>
        <wp:inline distT="0" distB="0" distL="0" distR="0" wp14:anchorId="743F3662" wp14:editId="38163AFF">
          <wp:extent cx="1021080" cy="507329"/>
          <wp:effectExtent l="0" t="0" r="7620" b="7620"/>
          <wp:docPr id="4" name="Imagem 4" descr="PIBID – Educação Fís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BID – Educação Físic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169" cy="521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17EF"/>
    <w:multiLevelType w:val="hybridMultilevel"/>
    <w:tmpl w:val="AF422B56"/>
    <w:lvl w:ilvl="0" w:tplc="EE66845E">
      <w:start w:val="1"/>
      <w:numFmt w:val="upperRoman"/>
      <w:lvlText w:val="%1."/>
      <w:lvlJc w:val="left"/>
      <w:pPr>
        <w:ind w:left="76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36979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AA"/>
    <w:rsid w:val="000B7855"/>
    <w:rsid w:val="00200015"/>
    <w:rsid w:val="002B3BE0"/>
    <w:rsid w:val="0034600B"/>
    <w:rsid w:val="00375E3A"/>
    <w:rsid w:val="00402CD5"/>
    <w:rsid w:val="0043433D"/>
    <w:rsid w:val="004F21AA"/>
    <w:rsid w:val="004F6507"/>
    <w:rsid w:val="005D7C9A"/>
    <w:rsid w:val="00623DDE"/>
    <w:rsid w:val="0064298F"/>
    <w:rsid w:val="00685FBF"/>
    <w:rsid w:val="006B56A9"/>
    <w:rsid w:val="006E27A6"/>
    <w:rsid w:val="007A4120"/>
    <w:rsid w:val="008024CC"/>
    <w:rsid w:val="00886793"/>
    <w:rsid w:val="00920D5F"/>
    <w:rsid w:val="00A65C0D"/>
    <w:rsid w:val="00BB001D"/>
    <w:rsid w:val="00BC49BA"/>
    <w:rsid w:val="00C319BB"/>
    <w:rsid w:val="00C6210F"/>
    <w:rsid w:val="00D12008"/>
    <w:rsid w:val="00DE5A01"/>
    <w:rsid w:val="00E47E05"/>
    <w:rsid w:val="00EB558D"/>
    <w:rsid w:val="00EE0D79"/>
    <w:rsid w:val="00FA3581"/>
    <w:rsid w:val="00FE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5942A"/>
  <w15:chartTrackingRefBased/>
  <w15:docId w15:val="{BBFB8DE4-910A-41D6-93E4-44976AC7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2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F2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F2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F2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F2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F2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F2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F2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F2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F2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F2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F2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F21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F21A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F21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F21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F21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F21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F2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F2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2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F2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F2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F21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F21A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F21A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F2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F21A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F21A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60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600B"/>
  </w:style>
  <w:style w:type="paragraph" w:styleId="Rodap">
    <w:name w:val="footer"/>
    <w:basedOn w:val="Normal"/>
    <w:link w:val="RodapChar"/>
    <w:uiPriority w:val="99"/>
    <w:unhideWhenUsed/>
    <w:rsid w:val="003460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6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696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Coelho</dc:creator>
  <cp:keywords/>
  <dc:description/>
  <cp:lastModifiedBy>Tathianni Cristini da Silva</cp:lastModifiedBy>
  <cp:revision>14</cp:revision>
  <dcterms:created xsi:type="dcterms:W3CDTF">2026-08-30T20:38:00Z</dcterms:created>
  <dcterms:modified xsi:type="dcterms:W3CDTF">2026-09-17T19:09:00Z</dcterms:modified>
</cp:coreProperties>
</file>